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0A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2C3AE4" w:rsidRPr="008A157D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3A06B9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41BBB" w:rsidRDefault="00F41BB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41BBB" w:rsidRDefault="00F41BBB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41BBB" w:rsidRDefault="00F41BBB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41BBB" w:rsidRDefault="00F41BBB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A157D">
        <w:rPr>
          <w:rFonts w:ascii="Times New Roman" w:hAnsi="Times New Roman" w:cs="Times New Roman"/>
          <w:sz w:val="24"/>
          <w:szCs w:val="24"/>
        </w:rPr>
        <w:t>КЗК-</w:t>
      </w:r>
      <w:r w:rsidR="003A06B9" w:rsidRPr="008A157D">
        <w:rPr>
          <w:rFonts w:ascii="Times New Roman" w:hAnsi="Times New Roman" w:cs="Times New Roman"/>
          <w:sz w:val="24"/>
          <w:szCs w:val="24"/>
        </w:rPr>
        <w:t>487</w:t>
      </w:r>
      <w:r w:rsidR="005C2532" w:rsidRPr="008A157D">
        <w:rPr>
          <w:rFonts w:ascii="Times New Roman" w:hAnsi="Times New Roman" w:cs="Times New Roman"/>
          <w:sz w:val="24"/>
          <w:szCs w:val="24"/>
        </w:rPr>
        <w:t>/2024</w:t>
      </w:r>
      <w:r w:rsidRPr="008A157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B2675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9B267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A06B9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A06B9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Ековат</w:t>
      </w:r>
      <w:proofErr w:type="spellEnd"/>
      <w:r w:rsidR="003A06B9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- България” ЕООД</w:t>
      </w:r>
      <w:r w:rsidR="005E0AE7" w:rsidRPr="009F15F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A15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75373">
        <w:rPr>
          <w:rFonts w:ascii="Times New Roman" w:hAnsi="Times New Roman" w:cs="Times New Roman"/>
          <w:color w:val="000000" w:themeColor="text1"/>
          <w:sz w:val="24"/>
          <w:szCs w:val="24"/>
        </w:rPr>
        <w:t>юр. Л.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A06B9" w:rsidRPr="009F15F5">
        <w:rPr>
          <w:rFonts w:ascii="Times New Roman" w:hAnsi="Times New Roman"/>
          <w:sz w:val="24"/>
          <w:szCs w:val="24"/>
        </w:rPr>
        <w:t xml:space="preserve">Изпълнителен директор на ДП „Управление и стопанисване на язовири“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75373">
        <w:rPr>
          <w:rFonts w:ascii="Times New Roman" w:hAnsi="Times New Roman" w:cs="Times New Roman"/>
          <w:color w:val="000000" w:themeColor="text1"/>
          <w:sz w:val="24"/>
          <w:szCs w:val="24"/>
        </w:rPr>
        <w:t>Б. М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AE7" w:rsidRDefault="005E0AE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3A06B9" w:rsidRPr="009F15F5">
        <w:rPr>
          <w:rFonts w:ascii="Times New Roman" w:hAnsi="Times New Roman"/>
          <w:sz w:val="24"/>
          <w:szCs w:val="24"/>
        </w:rPr>
        <w:t>ДЗЗД „БКС Строй“</w:t>
      </w:r>
      <w:r w:rsidR="003A06B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,</w:t>
      </w:r>
      <w:r w:rsidRPr="005E0AE7"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753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Й.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A06B9" w:rsidRDefault="003A06B9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9F15F5">
        <w:rPr>
          <w:rFonts w:ascii="Times New Roman" w:hAnsi="Times New Roman"/>
          <w:sz w:val="24"/>
          <w:szCs w:val="24"/>
        </w:rPr>
        <w:t xml:space="preserve">ДЗЗД „Интер – </w:t>
      </w:r>
      <w:proofErr w:type="spellStart"/>
      <w:r w:rsidRPr="009F15F5">
        <w:rPr>
          <w:rFonts w:ascii="Times New Roman" w:hAnsi="Times New Roman"/>
          <w:sz w:val="24"/>
          <w:szCs w:val="24"/>
        </w:rPr>
        <w:t>Форест</w:t>
      </w:r>
      <w:proofErr w:type="spellEnd"/>
      <w:r w:rsidRPr="009F15F5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,</w:t>
      </w:r>
      <w:r w:rsidRPr="005E0AE7"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A157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F41BBB" w:rsidRDefault="00F41BB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7537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1515B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B2278">
        <w:rPr>
          <w:rFonts w:ascii="Times New Roman" w:hAnsi="Times New Roman" w:cs="Times New Roman"/>
          <w:sz w:val="24"/>
          <w:szCs w:val="24"/>
        </w:rPr>
        <w:t xml:space="preserve">. </w:t>
      </w:r>
      <w:r w:rsidR="00D75373">
        <w:rPr>
          <w:rFonts w:ascii="Times New Roman" w:hAnsi="Times New Roman" w:cs="Times New Roman"/>
          <w:sz w:val="24"/>
          <w:szCs w:val="24"/>
        </w:rPr>
        <w:t>Б. М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1515B5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1515B5">
        <w:rPr>
          <w:rFonts w:ascii="Times New Roman" w:hAnsi="Times New Roman" w:cs="Times New Roman"/>
          <w:sz w:val="24"/>
          <w:szCs w:val="24"/>
        </w:rPr>
        <w:t xml:space="preserve">изразеното </w:t>
      </w:r>
      <w:r>
        <w:rPr>
          <w:rFonts w:ascii="Times New Roman" w:hAnsi="Times New Roman" w:cs="Times New Roman"/>
          <w:sz w:val="24"/>
          <w:szCs w:val="24"/>
        </w:rPr>
        <w:t xml:space="preserve">становище. </w:t>
      </w:r>
    </w:p>
    <w:p w:rsidR="00857253" w:rsidRDefault="0085725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0B06" w:rsidRDefault="001D0B06" w:rsidP="001D0B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Й. К.:</w:t>
      </w:r>
    </w:p>
    <w:p w:rsidR="001D0B06" w:rsidRDefault="001D0B06" w:rsidP="001D0B0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1D0B06" w:rsidRDefault="001D0B06" w:rsidP="001D0B0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D0B0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С</w:t>
      </w:r>
      <w:r w:rsidR="00DB2278">
        <w:rPr>
          <w:rFonts w:ascii="Times New Roman" w:hAnsi="Times New Roman" w:cs="Times New Roman"/>
          <w:sz w:val="24"/>
          <w:szCs w:val="24"/>
        </w:rPr>
        <w:t>.:</w:t>
      </w:r>
    </w:p>
    <w:p w:rsidR="00D92681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15B5" w:rsidRPr="001515B5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1515B5">
        <w:rPr>
          <w:rFonts w:ascii="Times New Roman" w:hAnsi="Times New Roman" w:cs="Times New Roman"/>
          <w:sz w:val="24"/>
          <w:szCs w:val="24"/>
        </w:rPr>
        <w:t>,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моля д</w:t>
      </w:r>
      <w:r w:rsidR="0023396F">
        <w:rPr>
          <w:rFonts w:ascii="Times New Roman" w:hAnsi="Times New Roman" w:cs="Times New Roman"/>
          <w:sz w:val="24"/>
          <w:szCs w:val="24"/>
        </w:rPr>
        <w:t>а ува</w:t>
      </w:r>
      <w:r w:rsidR="001515B5" w:rsidRPr="001515B5">
        <w:rPr>
          <w:rFonts w:ascii="Times New Roman" w:hAnsi="Times New Roman" w:cs="Times New Roman"/>
          <w:sz w:val="24"/>
          <w:szCs w:val="24"/>
        </w:rPr>
        <w:t>жите жалбата ни в цялост</w:t>
      </w:r>
      <w:r w:rsidR="0023396F">
        <w:rPr>
          <w:rFonts w:ascii="Times New Roman" w:hAnsi="Times New Roman" w:cs="Times New Roman"/>
          <w:sz w:val="24"/>
          <w:szCs w:val="24"/>
        </w:rPr>
        <w:t>,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</w:t>
      </w:r>
      <w:r w:rsidR="0023396F">
        <w:rPr>
          <w:rFonts w:ascii="Times New Roman" w:hAnsi="Times New Roman" w:cs="Times New Roman"/>
          <w:sz w:val="24"/>
          <w:szCs w:val="24"/>
        </w:rPr>
        <w:t xml:space="preserve">да </w:t>
      </w:r>
      <w:r w:rsidR="001515B5" w:rsidRPr="001515B5">
        <w:rPr>
          <w:rFonts w:ascii="Times New Roman" w:hAnsi="Times New Roman" w:cs="Times New Roman"/>
          <w:sz w:val="24"/>
          <w:szCs w:val="24"/>
        </w:rPr>
        <w:t>осъдите и постановите решение</w:t>
      </w:r>
      <w:r w:rsidR="0023396F">
        <w:rPr>
          <w:rFonts w:ascii="Times New Roman" w:hAnsi="Times New Roman" w:cs="Times New Roman"/>
          <w:sz w:val="24"/>
          <w:szCs w:val="24"/>
        </w:rPr>
        <w:t>,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с което да върнете преписката на възложителя</w:t>
      </w:r>
      <w:r w:rsidR="0023396F">
        <w:rPr>
          <w:rFonts w:ascii="Times New Roman" w:hAnsi="Times New Roman" w:cs="Times New Roman"/>
          <w:sz w:val="24"/>
          <w:szCs w:val="24"/>
        </w:rPr>
        <w:t>,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така</w:t>
      </w:r>
      <w:r w:rsidR="0023396F">
        <w:rPr>
          <w:rFonts w:ascii="Times New Roman" w:hAnsi="Times New Roman" w:cs="Times New Roman"/>
          <w:sz w:val="24"/>
          <w:szCs w:val="24"/>
        </w:rPr>
        <w:t>,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както сме </w:t>
      </w:r>
      <w:r w:rsidR="0023396F">
        <w:rPr>
          <w:rFonts w:ascii="Times New Roman" w:hAnsi="Times New Roman" w:cs="Times New Roman"/>
          <w:sz w:val="24"/>
          <w:szCs w:val="24"/>
        </w:rPr>
        <w:t>из</w:t>
      </w:r>
      <w:r w:rsidR="001515B5" w:rsidRPr="001515B5">
        <w:rPr>
          <w:rFonts w:ascii="Times New Roman" w:hAnsi="Times New Roman" w:cs="Times New Roman"/>
          <w:sz w:val="24"/>
          <w:szCs w:val="24"/>
        </w:rPr>
        <w:t>ложили в жалбата за ново разглеждане</w:t>
      </w:r>
      <w:r w:rsidR="0023396F">
        <w:rPr>
          <w:rFonts w:ascii="Times New Roman" w:hAnsi="Times New Roman" w:cs="Times New Roman"/>
          <w:sz w:val="24"/>
          <w:szCs w:val="24"/>
        </w:rPr>
        <w:t>. С</w:t>
      </w:r>
      <w:r w:rsidR="001515B5" w:rsidRPr="001515B5">
        <w:rPr>
          <w:rFonts w:ascii="Times New Roman" w:hAnsi="Times New Roman" w:cs="Times New Roman"/>
          <w:sz w:val="24"/>
          <w:szCs w:val="24"/>
        </w:rPr>
        <w:t>читаме</w:t>
      </w:r>
      <w:r w:rsidR="0023396F">
        <w:rPr>
          <w:rFonts w:ascii="Times New Roman" w:hAnsi="Times New Roman" w:cs="Times New Roman"/>
          <w:sz w:val="24"/>
          <w:szCs w:val="24"/>
        </w:rPr>
        <w:t>,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че нейното поведение е несъстоятелно и лишено от всякакъв вид логика по смисъла на </w:t>
      </w:r>
      <w:r w:rsidR="0023396F">
        <w:rPr>
          <w:rFonts w:ascii="Times New Roman" w:hAnsi="Times New Roman" w:cs="Times New Roman"/>
          <w:sz w:val="24"/>
          <w:szCs w:val="24"/>
        </w:rPr>
        <w:t xml:space="preserve">чл. </w:t>
      </w:r>
      <w:r w:rsidR="001515B5" w:rsidRPr="001515B5">
        <w:rPr>
          <w:rFonts w:ascii="Times New Roman" w:hAnsi="Times New Roman" w:cs="Times New Roman"/>
          <w:sz w:val="24"/>
          <w:szCs w:val="24"/>
        </w:rPr>
        <w:t>6</w:t>
      </w:r>
      <w:r w:rsidR="0023396F">
        <w:rPr>
          <w:rFonts w:ascii="Times New Roman" w:hAnsi="Times New Roman" w:cs="Times New Roman"/>
          <w:sz w:val="24"/>
          <w:szCs w:val="24"/>
        </w:rPr>
        <w:t>0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от АПК</w:t>
      </w:r>
      <w:r w:rsidR="0023396F">
        <w:rPr>
          <w:rFonts w:ascii="Times New Roman" w:hAnsi="Times New Roman" w:cs="Times New Roman"/>
          <w:sz w:val="24"/>
          <w:szCs w:val="24"/>
        </w:rPr>
        <w:t>. Н</w:t>
      </w:r>
      <w:r w:rsidR="001515B5" w:rsidRPr="001515B5">
        <w:rPr>
          <w:rFonts w:ascii="Times New Roman" w:hAnsi="Times New Roman" w:cs="Times New Roman"/>
          <w:sz w:val="24"/>
          <w:szCs w:val="24"/>
        </w:rPr>
        <w:t>амираме</w:t>
      </w:r>
      <w:r w:rsidR="0023396F">
        <w:rPr>
          <w:rFonts w:ascii="Times New Roman" w:hAnsi="Times New Roman" w:cs="Times New Roman"/>
          <w:sz w:val="24"/>
          <w:szCs w:val="24"/>
        </w:rPr>
        <w:t>,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че така развитот</w:t>
      </w:r>
      <w:r w:rsidR="0023396F">
        <w:rPr>
          <w:rFonts w:ascii="Times New Roman" w:hAnsi="Times New Roman" w:cs="Times New Roman"/>
          <w:sz w:val="24"/>
          <w:szCs w:val="24"/>
        </w:rPr>
        <w:t xml:space="preserve">о 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становище на възложителя пред вас </w:t>
      </w:r>
      <w:proofErr w:type="spellStart"/>
      <w:r w:rsidR="001515B5" w:rsidRPr="001515B5">
        <w:rPr>
          <w:rFonts w:ascii="Times New Roman" w:hAnsi="Times New Roman" w:cs="Times New Roman"/>
          <w:sz w:val="24"/>
          <w:szCs w:val="24"/>
        </w:rPr>
        <w:t>некор</w:t>
      </w:r>
      <w:r w:rsidR="0023396F">
        <w:rPr>
          <w:rFonts w:ascii="Times New Roman" w:hAnsi="Times New Roman" w:cs="Times New Roman"/>
          <w:sz w:val="24"/>
          <w:szCs w:val="24"/>
        </w:rPr>
        <w:t>еспон</w:t>
      </w:r>
      <w:r w:rsidR="001515B5" w:rsidRPr="001515B5">
        <w:rPr>
          <w:rFonts w:ascii="Times New Roman" w:hAnsi="Times New Roman" w:cs="Times New Roman"/>
          <w:sz w:val="24"/>
          <w:szCs w:val="24"/>
        </w:rPr>
        <w:t>дира</w:t>
      </w:r>
      <w:proofErr w:type="spellEnd"/>
      <w:r w:rsidR="001515B5" w:rsidRPr="001515B5">
        <w:rPr>
          <w:rFonts w:ascii="Times New Roman" w:hAnsi="Times New Roman" w:cs="Times New Roman"/>
          <w:sz w:val="24"/>
          <w:szCs w:val="24"/>
        </w:rPr>
        <w:t xml:space="preserve"> с мотивите и с диспозитив</w:t>
      </w:r>
      <w:r w:rsidR="0023396F">
        <w:rPr>
          <w:rFonts w:ascii="Times New Roman" w:hAnsi="Times New Roman" w:cs="Times New Roman"/>
          <w:sz w:val="24"/>
          <w:szCs w:val="24"/>
        </w:rPr>
        <w:t xml:space="preserve">а </w:t>
      </w:r>
      <w:r w:rsidR="001515B5" w:rsidRPr="001515B5">
        <w:rPr>
          <w:rFonts w:ascii="Times New Roman" w:hAnsi="Times New Roman" w:cs="Times New Roman"/>
          <w:sz w:val="24"/>
          <w:szCs w:val="24"/>
        </w:rPr>
        <w:t>н</w:t>
      </w:r>
      <w:r w:rsidR="0023396F">
        <w:rPr>
          <w:rFonts w:ascii="Times New Roman" w:hAnsi="Times New Roman" w:cs="Times New Roman"/>
          <w:sz w:val="24"/>
          <w:szCs w:val="24"/>
        </w:rPr>
        <w:t>а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решението на Върховния </w:t>
      </w:r>
      <w:r w:rsidR="0023396F">
        <w:rPr>
          <w:rFonts w:ascii="Times New Roman" w:hAnsi="Times New Roman" w:cs="Times New Roman"/>
          <w:sz w:val="24"/>
          <w:szCs w:val="24"/>
        </w:rPr>
        <w:t>а</w:t>
      </w:r>
      <w:r w:rsidR="001515B5" w:rsidRPr="001515B5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23396F">
        <w:rPr>
          <w:rFonts w:ascii="Times New Roman" w:hAnsi="Times New Roman" w:cs="Times New Roman"/>
          <w:sz w:val="24"/>
          <w:szCs w:val="24"/>
        </w:rPr>
        <w:t xml:space="preserve">, </w:t>
      </w:r>
      <w:r w:rsidR="001515B5" w:rsidRPr="001515B5">
        <w:rPr>
          <w:rFonts w:ascii="Times New Roman" w:hAnsi="Times New Roman" w:cs="Times New Roman"/>
          <w:sz w:val="24"/>
          <w:szCs w:val="24"/>
        </w:rPr>
        <w:t>още повече да се цитира</w:t>
      </w:r>
      <w:r w:rsidR="0023396F">
        <w:rPr>
          <w:rFonts w:ascii="Times New Roman" w:hAnsi="Times New Roman" w:cs="Times New Roman"/>
          <w:sz w:val="24"/>
          <w:szCs w:val="24"/>
        </w:rPr>
        <w:t>,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че Върховния </w:t>
      </w:r>
      <w:r w:rsidR="0023396F">
        <w:rPr>
          <w:rFonts w:ascii="Times New Roman" w:hAnsi="Times New Roman" w:cs="Times New Roman"/>
          <w:sz w:val="24"/>
          <w:szCs w:val="24"/>
        </w:rPr>
        <w:t>админис</w:t>
      </w:r>
      <w:r w:rsidR="00D92681">
        <w:rPr>
          <w:rFonts w:ascii="Times New Roman" w:hAnsi="Times New Roman" w:cs="Times New Roman"/>
          <w:sz w:val="24"/>
          <w:szCs w:val="24"/>
        </w:rPr>
        <w:t>т</w:t>
      </w:r>
      <w:r w:rsidR="0023396F">
        <w:rPr>
          <w:rFonts w:ascii="Times New Roman" w:hAnsi="Times New Roman" w:cs="Times New Roman"/>
          <w:sz w:val="24"/>
          <w:szCs w:val="24"/>
        </w:rPr>
        <w:t>ратив</w:t>
      </w:r>
      <w:r w:rsidR="001515B5" w:rsidRPr="001515B5">
        <w:rPr>
          <w:rFonts w:ascii="Times New Roman" w:hAnsi="Times New Roman" w:cs="Times New Roman"/>
          <w:sz w:val="24"/>
          <w:szCs w:val="24"/>
        </w:rPr>
        <w:t>ен съд бил изрично посочил една наредба</w:t>
      </w:r>
      <w:r w:rsidR="00D92681">
        <w:rPr>
          <w:rFonts w:ascii="Times New Roman" w:hAnsi="Times New Roman" w:cs="Times New Roman"/>
          <w:sz w:val="24"/>
          <w:szCs w:val="24"/>
        </w:rPr>
        <w:t>,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която ние сме изрично посочили</w:t>
      </w:r>
      <w:r w:rsidR="00D92681">
        <w:rPr>
          <w:rFonts w:ascii="Times New Roman" w:hAnsi="Times New Roman" w:cs="Times New Roman"/>
          <w:sz w:val="24"/>
          <w:szCs w:val="24"/>
        </w:rPr>
        <w:t>,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че тя е с отпаднало значение</w:t>
      </w:r>
      <w:r w:rsidR="00D92681">
        <w:rPr>
          <w:rFonts w:ascii="Times New Roman" w:hAnsi="Times New Roman" w:cs="Times New Roman"/>
          <w:sz w:val="24"/>
          <w:szCs w:val="24"/>
        </w:rPr>
        <w:t>, е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била задължителна няма почва</w:t>
      </w:r>
      <w:r w:rsidR="00D92681">
        <w:rPr>
          <w:rFonts w:ascii="Times New Roman" w:hAnsi="Times New Roman" w:cs="Times New Roman"/>
          <w:sz w:val="24"/>
          <w:szCs w:val="24"/>
        </w:rPr>
        <w:t>,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защото тази наредба противоречи</w:t>
      </w:r>
      <w:r w:rsidR="00D92681">
        <w:rPr>
          <w:rFonts w:ascii="Times New Roman" w:hAnsi="Times New Roman" w:cs="Times New Roman"/>
          <w:sz w:val="24"/>
          <w:szCs w:val="24"/>
        </w:rPr>
        <w:t xml:space="preserve"> </w:t>
      </w:r>
      <w:r w:rsidR="001515B5" w:rsidRPr="001515B5">
        <w:rPr>
          <w:rFonts w:ascii="Times New Roman" w:hAnsi="Times New Roman" w:cs="Times New Roman"/>
          <w:sz w:val="24"/>
          <w:szCs w:val="24"/>
        </w:rPr>
        <w:t>на специал</w:t>
      </w:r>
      <w:r w:rsidR="00D92681">
        <w:rPr>
          <w:rFonts w:ascii="Times New Roman" w:hAnsi="Times New Roman" w:cs="Times New Roman"/>
          <w:sz w:val="24"/>
          <w:szCs w:val="24"/>
        </w:rPr>
        <w:t>е</w:t>
      </w:r>
      <w:r w:rsidR="001515B5" w:rsidRPr="001515B5">
        <w:rPr>
          <w:rFonts w:ascii="Times New Roman" w:hAnsi="Times New Roman" w:cs="Times New Roman"/>
          <w:sz w:val="24"/>
          <w:szCs w:val="24"/>
        </w:rPr>
        <w:t>н закон</w:t>
      </w:r>
      <w:r w:rsidR="00D92681">
        <w:rPr>
          <w:rFonts w:ascii="Times New Roman" w:hAnsi="Times New Roman" w:cs="Times New Roman"/>
          <w:sz w:val="24"/>
          <w:szCs w:val="24"/>
        </w:rPr>
        <w:t xml:space="preserve"> - З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акона </w:t>
      </w:r>
      <w:r w:rsidR="00D92681">
        <w:rPr>
          <w:rFonts w:ascii="Times New Roman" w:hAnsi="Times New Roman" w:cs="Times New Roman"/>
          <w:sz w:val="24"/>
          <w:szCs w:val="24"/>
        </w:rPr>
        <w:t xml:space="preserve">за </w:t>
      </w:r>
      <w:r w:rsidR="001515B5" w:rsidRPr="001515B5">
        <w:rPr>
          <w:rFonts w:ascii="Times New Roman" w:hAnsi="Times New Roman" w:cs="Times New Roman"/>
          <w:sz w:val="24"/>
          <w:szCs w:val="24"/>
        </w:rPr>
        <w:t>нормативните актове и противоречия на АПК</w:t>
      </w:r>
      <w:r w:rsidR="00D92681">
        <w:rPr>
          <w:rFonts w:ascii="Times New Roman" w:hAnsi="Times New Roman" w:cs="Times New Roman"/>
          <w:sz w:val="24"/>
          <w:szCs w:val="24"/>
        </w:rPr>
        <w:t>,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чл</w:t>
      </w:r>
      <w:r w:rsidR="00D92681">
        <w:rPr>
          <w:rFonts w:ascii="Times New Roman" w:hAnsi="Times New Roman" w:cs="Times New Roman"/>
          <w:sz w:val="24"/>
          <w:szCs w:val="24"/>
        </w:rPr>
        <w:t>.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75 и следващите</w:t>
      </w:r>
      <w:r w:rsidR="00D92681">
        <w:rPr>
          <w:rFonts w:ascii="Times New Roman" w:hAnsi="Times New Roman" w:cs="Times New Roman"/>
          <w:sz w:val="24"/>
          <w:szCs w:val="24"/>
        </w:rPr>
        <w:t>,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D92681">
        <w:rPr>
          <w:rFonts w:ascii="Times New Roman" w:hAnsi="Times New Roman" w:cs="Times New Roman"/>
          <w:sz w:val="24"/>
          <w:szCs w:val="24"/>
        </w:rPr>
        <w:t>у</w:t>
      </w:r>
      <w:r w:rsidR="001515B5" w:rsidRPr="001515B5">
        <w:rPr>
          <w:rFonts w:ascii="Times New Roman" w:hAnsi="Times New Roman" w:cs="Times New Roman"/>
          <w:sz w:val="24"/>
          <w:szCs w:val="24"/>
        </w:rPr>
        <w:t>р</w:t>
      </w:r>
      <w:r w:rsidR="00D92681">
        <w:rPr>
          <w:rFonts w:ascii="Times New Roman" w:hAnsi="Times New Roman" w:cs="Times New Roman"/>
          <w:sz w:val="24"/>
          <w:szCs w:val="24"/>
        </w:rPr>
        <w:t>е</w:t>
      </w:r>
      <w:r w:rsidR="001515B5" w:rsidRPr="001515B5">
        <w:rPr>
          <w:rFonts w:ascii="Times New Roman" w:hAnsi="Times New Roman" w:cs="Times New Roman"/>
          <w:sz w:val="24"/>
          <w:szCs w:val="24"/>
        </w:rPr>
        <w:t>ждат обжалването на подзаконовите нормативни актове и на тези на администр</w:t>
      </w:r>
      <w:r w:rsidR="00D92681">
        <w:rPr>
          <w:rFonts w:ascii="Times New Roman" w:hAnsi="Times New Roman" w:cs="Times New Roman"/>
          <w:sz w:val="24"/>
          <w:szCs w:val="24"/>
        </w:rPr>
        <w:t>ативните актове.</w:t>
      </w:r>
    </w:p>
    <w:p w:rsidR="00D92681" w:rsidRDefault="00D9268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1515B5" w:rsidRPr="001515B5">
        <w:rPr>
          <w:rFonts w:ascii="Times New Roman" w:hAnsi="Times New Roman" w:cs="Times New Roman"/>
          <w:sz w:val="24"/>
          <w:szCs w:val="24"/>
        </w:rPr>
        <w:t>читаме също</w:t>
      </w:r>
      <w:r>
        <w:rPr>
          <w:rFonts w:ascii="Times New Roman" w:hAnsi="Times New Roman" w:cs="Times New Roman"/>
          <w:sz w:val="24"/>
          <w:szCs w:val="24"/>
        </w:rPr>
        <w:t>, че поисканото въ</w:t>
      </w:r>
      <w:r w:rsidR="001515B5" w:rsidRPr="001515B5">
        <w:rPr>
          <w:rFonts w:ascii="Times New Roman" w:hAnsi="Times New Roman" w:cs="Times New Roman"/>
          <w:sz w:val="24"/>
          <w:szCs w:val="24"/>
        </w:rPr>
        <w:t>знаграждение за юрисконсулт не</w:t>
      </w:r>
      <w:r>
        <w:rPr>
          <w:rFonts w:ascii="Times New Roman" w:hAnsi="Times New Roman" w:cs="Times New Roman"/>
          <w:sz w:val="24"/>
          <w:szCs w:val="24"/>
        </w:rPr>
        <w:t xml:space="preserve"> е обосновано,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78 от ГПК никъде не препраща към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аредбата за </w:t>
      </w:r>
      <w:r>
        <w:rPr>
          <w:rFonts w:ascii="Times New Roman" w:hAnsi="Times New Roman" w:cs="Times New Roman"/>
          <w:sz w:val="24"/>
          <w:szCs w:val="24"/>
        </w:rPr>
        <w:t>адвокатските възнаграждения,</w:t>
      </w:r>
      <w:r w:rsidR="001515B5" w:rsidRPr="001515B5">
        <w:rPr>
          <w:rFonts w:ascii="Times New Roman" w:hAnsi="Times New Roman" w:cs="Times New Roman"/>
          <w:sz w:val="24"/>
          <w:szCs w:val="24"/>
        </w:rPr>
        <w:t xml:space="preserve"> поради което намираме същото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1515B5" w:rsidRPr="001515B5">
        <w:rPr>
          <w:rFonts w:ascii="Times New Roman" w:hAnsi="Times New Roman" w:cs="Times New Roman"/>
          <w:sz w:val="24"/>
          <w:szCs w:val="24"/>
        </w:rPr>
        <w:t>а непр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515B5" w:rsidRPr="001515B5">
        <w:rPr>
          <w:rFonts w:ascii="Times New Roman" w:hAnsi="Times New Roman" w:cs="Times New Roman"/>
          <w:sz w:val="24"/>
          <w:szCs w:val="24"/>
        </w:rPr>
        <w:t>ложимо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092F" w:rsidRDefault="001515B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15B5">
        <w:rPr>
          <w:rFonts w:ascii="Times New Roman" w:hAnsi="Times New Roman" w:cs="Times New Roman"/>
          <w:sz w:val="24"/>
          <w:szCs w:val="24"/>
        </w:rPr>
        <w:t>Ето защо моля да постановите решение и да ни присъдите направен</w:t>
      </w:r>
      <w:r w:rsidR="00F41BBB">
        <w:rPr>
          <w:rFonts w:ascii="Times New Roman" w:hAnsi="Times New Roman" w:cs="Times New Roman"/>
          <w:sz w:val="24"/>
          <w:szCs w:val="24"/>
        </w:rPr>
        <w:t>ите</w:t>
      </w:r>
      <w:r w:rsidRPr="001515B5">
        <w:rPr>
          <w:rFonts w:ascii="Times New Roman" w:hAnsi="Times New Roman" w:cs="Times New Roman"/>
          <w:sz w:val="24"/>
          <w:szCs w:val="24"/>
        </w:rPr>
        <w:t xml:space="preserve"> от нас разноски в размер на 1700 лв</w:t>
      </w:r>
      <w:r w:rsidR="00D92681">
        <w:rPr>
          <w:rFonts w:ascii="Times New Roman" w:hAnsi="Times New Roman" w:cs="Times New Roman"/>
          <w:sz w:val="24"/>
          <w:szCs w:val="24"/>
        </w:rPr>
        <w:t xml:space="preserve">. </w:t>
      </w:r>
      <w:r w:rsidRPr="001515B5">
        <w:rPr>
          <w:rFonts w:ascii="Times New Roman" w:hAnsi="Times New Roman" w:cs="Times New Roman"/>
          <w:sz w:val="24"/>
          <w:szCs w:val="24"/>
        </w:rPr>
        <w:t>плюс предостав</w:t>
      </w:r>
      <w:r w:rsidR="00D92681">
        <w:rPr>
          <w:rFonts w:ascii="Times New Roman" w:hAnsi="Times New Roman" w:cs="Times New Roman"/>
          <w:sz w:val="24"/>
          <w:szCs w:val="24"/>
        </w:rPr>
        <w:t>ям</w:t>
      </w:r>
      <w:r w:rsidRPr="001515B5">
        <w:rPr>
          <w:rFonts w:ascii="Times New Roman" w:hAnsi="Times New Roman" w:cs="Times New Roman"/>
          <w:sz w:val="24"/>
          <w:szCs w:val="24"/>
        </w:rPr>
        <w:t xml:space="preserve"> на вас </w:t>
      </w:r>
      <w:r w:rsidR="00D92681">
        <w:rPr>
          <w:rFonts w:ascii="Times New Roman" w:hAnsi="Times New Roman" w:cs="Times New Roman"/>
          <w:sz w:val="24"/>
          <w:szCs w:val="24"/>
        </w:rPr>
        <w:t xml:space="preserve">да </w:t>
      </w:r>
      <w:r w:rsidRPr="001515B5">
        <w:rPr>
          <w:rFonts w:ascii="Times New Roman" w:hAnsi="Times New Roman" w:cs="Times New Roman"/>
          <w:sz w:val="24"/>
          <w:szCs w:val="24"/>
        </w:rPr>
        <w:t>определ</w:t>
      </w:r>
      <w:r w:rsidR="00D92681">
        <w:rPr>
          <w:rFonts w:ascii="Times New Roman" w:hAnsi="Times New Roman" w:cs="Times New Roman"/>
          <w:sz w:val="24"/>
          <w:szCs w:val="24"/>
        </w:rPr>
        <w:t>и</w:t>
      </w:r>
      <w:r w:rsidRPr="001515B5">
        <w:rPr>
          <w:rFonts w:ascii="Times New Roman" w:hAnsi="Times New Roman" w:cs="Times New Roman"/>
          <w:sz w:val="24"/>
          <w:szCs w:val="24"/>
        </w:rPr>
        <w:t>те юрисконсул</w:t>
      </w:r>
      <w:r w:rsidR="00D92681">
        <w:rPr>
          <w:rFonts w:ascii="Times New Roman" w:hAnsi="Times New Roman" w:cs="Times New Roman"/>
          <w:sz w:val="24"/>
          <w:szCs w:val="24"/>
        </w:rPr>
        <w:t>т</w:t>
      </w:r>
      <w:r w:rsidRPr="001515B5">
        <w:rPr>
          <w:rFonts w:ascii="Times New Roman" w:hAnsi="Times New Roman" w:cs="Times New Roman"/>
          <w:sz w:val="24"/>
          <w:szCs w:val="24"/>
        </w:rPr>
        <w:t xml:space="preserve">ско възнаграждение по смисъла на </w:t>
      </w:r>
      <w:r w:rsidR="00D92681">
        <w:rPr>
          <w:rFonts w:ascii="Times New Roman" w:hAnsi="Times New Roman" w:cs="Times New Roman"/>
          <w:sz w:val="24"/>
          <w:szCs w:val="24"/>
        </w:rPr>
        <w:t>Н</w:t>
      </w:r>
      <w:r w:rsidRPr="001515B5">
        <w:rPr>
          <w:rFonts w:ascii="Times New Roman" w:hAnsi="Times New Roman" w:cs="Times New Roman"/>
          <w:sz w:val="24"/>
          <w:szCs w:val="24"/>
        </w:rPr>
        <w:t>аредбата за правна помощ на чл</w:t>
      </w:r>
      <w:r w:rsidR="00B5092F">
        <w:rPr>
          <w:rFonts w:ascii="Times New Roman" w:hAnsi="Times New Roman" w:cs="Times New Roman"/>
          <w:sz w:val="24"/>
          <w:szCs w:val="24"/>
        </w:rPr>
        <w:t>.</w:t>
      </w:r>
      <w:r w:rsidRPr="001515B5">
        <w:rPr>
          <w:rFonts w:ascii="Times New Roman" w:hAnsi="Times New Roman" w:cs="Times New Roman"/>
          <w:sz w:val="24"/>
          <w:szCs w:val="24"/>
        </w:rPr>
        <w:t xml:space="preserve"> 25</w:t>
      </w:r>
      <w:r w:rsidR="00B5092F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1D0B06">
        <w:rPr>
          <w:rFonts w:ascii="Times New Roman" w:hAnsi="Times New Roman" w:cs="Times New Roman"/>
          <w:sz w:val="24"/>
          <w:szCs w:val="24"/>
        </w:rPr>
        <w:t>Б. М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2F2CD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092F" w:rsidRPr="00B5092F">
        <w:rPr>
          <w:rFonts w:ascii="Times New Roman" w:hAnsi="Times New Roman" w:cs="Times New Roman"/>
          <w:sz w:val="24"/>
          <w:szCs w:val="24"/>
        </w:rPr>
        <w:t xml:space="preserve">Уважаеми дами и господа, членове на комисията, моля да оставите без уважение жалбата срещу решение на </w:t>
      </w:r>
      <w:r w:rsidR="002F2CD0">
        <w:rPr>
          <w:rFonts w:ascii="Times New Roman" w:hAnsi="Times New Roman" w:cs="Times New Roman"/>
          <w:sz w:val="24"/>
          <w:szCs w:val="24"/>
        </w:rPr>
        <w:t>и</w:t>
      </w:r>
      <w:r w:rsidR="00B5092F" w:rsidRPr="00B5092F">
        <w:rPr>
          <w:rFonts w:ascii="Times New Roman" w:hAnsi="Times New Roman" w:cs="Times New Roman"/>
          <w:sz w:val="24"/>
          <w:szCs w:val="24"/>
        </w:rPr>
        <w:t>зпълнителн</w:t>
      </w:r>
      <w:r w:rsidR="002F2CD0">
        <w:rPr>
          <w:rFonts w:ascii="Times New Roman" w:hAnsi="Times New Roman" w:cs="Times New Roman"/>
          <w:sz w:val="24"/>
          <w:szCs w:val="24"/>
        </w:rPr>
        <w:t>ия</w:t>
      </w:r>
      <w:r w:rsidR="00B5092F" w:rsidRPr="00B5092F">
        <w:rPr>
          <w:rFonts w:ascii="Times New Roman" w:hAnsi="Times New Roman" w:cs="Times New Roman"/>
          <w:sz w:val="24"/>
          <w:szCs w:val="24"/>
        </w:rPr>
        <w:t xml:space="preserve"> директор на </w:t>
      </w:r>
      <w:r w:rsidR="002F2CD0">
        <w:rPr>
          <w:rFonts w:ascii="Times New Roman" w:hAnsi="Times New Roman" w:cs="Times New Roman"/>
          <w:sz w:val="24"/>
          <w:szCs w:val="24"/>
        </w:rPr>
        <w:t>Д</w:t>
      </w:r>
      <w:r w:rsidR="00B5092F" w:rsidRPr="00B5092F">
        <w:rPr>
          <w:rFonts w:ascii="Times New Roman" w:hAnsi="Times New Roman" w:cs="Times New Roman"/>
          <w:sz w:val="24"/>
          <w:szCs w:val="24"/>
        </w:rPr>
        <w:t xml:space="preserve">ържавно предприятие </w:t>
      </w:r>
      <w:r w:rsidR="002F2CD0">
        <w:rPr>
          <w:rFonts w:ascii="Times New Roman" w:hAnsi="Times New Roman" w:cs="Times New Roman"/>
          <w:sz w:val="24"/>
          <w:szCs w:val="24"/>
        </w:rPr>
        <w:t>„У</w:t>
      </w:r>
      <w:r w:rsidR="00B5092F" w:rsidRPr="00B5092F">
        <w:rPr>
          <w:rFonts w:ascii="Times New Roman" w:hAnsi="Times New Roman" w:cs="Times New Roman"/>
          <w:sz w:val="24"/>
          <w:szCs w:val="24"/>
        </w:rPr>
        <w:t>правление и стопанисване на язовири</w:t>
      </w:r>
      <w:r w:rsidR="002F2CD0">
        <w:rPr>
          <w:rFonts w:ascii="Times New Roman" w:hAnsi="Times New Roman" w:cs="Times New Roman"/>
          <w:sz w:val="24"/>
          <w:szCs w:val="24"/>
        </w:rPr>
        <w:t>“. С</w:t>
      </w:r>
      <w:r w:rsidR="00B5092F" w:rsidRPr="00B5092F">
        <w:rPr>
          <w:rFonts w:ascii="Times New Roman" w:hAnsi="Times New Roman" w:cs="Times New Roman"/>
          <w:sz w:val="24"/>
          <w:szCs w:val="24"/>
        </w:rPr>
        <w:t>читаме</w:t>
      </w:r>
      <w:r w:rsidR="002F2CD0">
        <w:rPr>
          <w:rFonts w:ascii="Times New Roman" w:hAnsi="Times New Roman" w:cs="Times New Roman"/>
          <w:sz w:val="24"/>
          <w:szCs w:val="24"/>
        </w:rPr>
        <w:t>,</w:t>
      </w:r>
      <w:r w:rsidR="00B5092F" w:rsidRPr="00B5092F">
        <w:rPr>
          <w:rFonts w:ascii="Times New Roman" w:hAnsi="Times New Roman" w:cs="Times New Roman"/>
          <w:sz w:val="24"/>
          <w:szCs w:val="24"/>
        </w:rPr>
        <w:t xml:space="preserve"> че новото решение е изцяло установено и съобразено с указанията</w:t>
      </w:r>
      <w:r w:rsidR="002F2CD0">
        <w:rPr>
          <w:rFonts w:ascii="Times New Roman" w:hAnsi="Times New Roman" w:cs="Times New Roman"/>
          <w:sz w:val="24"/>
          <w:szCs w:val="24"/>
        </w:rPr>
        <w:t>,</w:t>
      </w:r>
      <w:r w:rsidR="00B5092F" w:rsidRPr="00B5092F">
        <w:rPr>
          <w:rFonts w:ascii="Times New Roman" w:hAnsi="Times New Roman" w:cs="Times New Roman"/>
          <w:sz w:val="24"/>
          <w:szCs w:val="24"/>
        </w:rPr>
        <w:t xml:space="preserve"> задължителните указания</w:t>
      </w:r>
      <w:r w:rsidR="002F2CD0">
        <w:rPr>
          <w:rFonts w:ascii="Times New Roman" w:hAnsi="Times New Roman" w:cs="Times New Roman"/>
          <w:sz w:val="24"/>
          <w:szCs w:val="24"/>
        </w:rPr>
        <w:t>,</w:t>
      </w:r>
      <w:r w:rsidR="00B5092F" w:rsidRPr="00B5092F">
        <w:rPr>
          <w:rFonts w:ascii="Times New Roman" w:hAnsi="Times New Roman" w:cs="Times New Roman"/>
          <w:sz w:val="24"/>
          <w:szCs w:val="24"/>
        </w:rPr>
        <w:t xml:space="preserve"> дадени с решение на Върховния </w:t>
      </w:r>
      <w:r w:rsidR="002F2CD0">
        <w:rPr>
          <w:rFonts w:ascii="Times New Roman" w:hAnsi="Times New Roman" w:cs="Times New Roman"/>
          <w:sz w:val="24"/>
          <w:szCs w:val="24"/>
        </w:rPr>
        <w:t>а</w:t>
      </w:r>
      <w:r w:rsidR="00B5092F" w:rsidRPr="00B5092F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2F2CD0">
        <w:rPr>
          <w:rFonts w:ascii="Times New Roman" w:hAnsi="Times New Roman" w:cs="Times New Roman"/>
          <w:sz w:val="24"/>
          <w:szCs w:val="24"/>
        </w:rPr>
        <w:t>.</w:t>
      </w:r>
    </w:p>
    <w:p w:rsidR="002F2CD0" w:rsidRDefault="002F2CD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5092F" w:rsidRPr="00B5092F">
        <w:rPr>
          <w:rFonts w:ascii="Times New Roman" w:hAnsi="Times New Roman" w:cs="Times New Roman"/>
          <w:sz w:val="24"/>
          <w:szCs w:val="24"/>
        </w:rPr>
        <w:t>оля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092F" w:rsidRPr="00B5092F">
        <w:rPr>
          <w:rFonts w:ascii="Times New Roman" w:hAnsi="Times New Roman" w:cs="Times New Roman"/>
          <w:sz w:val="24"/>
          <w:szCs w:val="24"/>
        </w:rPr>
        <w:t xml:space="preserve"> също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092F" w:rsidRPr="00B5092F">
        <w:rPr>
          <w:rFonts w:ascii="Times New Roman" w:hAnsi="Times New Roman" w:cs="Times New Roman"/>
          <w:sz w:val="24"/>
          <w:szCs w:val="24"/>
        </w:rPr>
        <w:t xml:space="preserve"> да присъдите в полза на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B5092F" w:rsidRPr="00B5092F">
        <w:rPr>
          <w:rFonts w:ascii="Times New Roman" w:hAnsi="Times New Roman" w:cs="Times New Roman"/>
          <w:sz w:val="24"/>
          <w:szCs w:val="24"/>
        </w:rPr>
        <w:t>ържавното предприятие направ</w:t>
      </w:r>
      <w:r>
        <w:rPr>
          <w:rFonts w:ascii="Times New Roman" w:hAnsi="Times New Roman" w:cs="Times New Roman"/>
          <w:sz w:val="24"/>
          <w:szCs w:val="24"/>
        </w:rPr>
        <w:t xml:space="preserve">ените </w:t>
      </w:r>
      <w:r w:rsidR="00B5092F" w:rsidRPr="00B5092F">
        <w:rPr>
          <w:rFonts w:ascii="Times New Roman" w:hAnsi="Times New Roman" w:cs="Times New Roman"/>
          <w:sz w:val="24"/>
          <w:szCs w:val="24"/>
        </w:rPr>
        <w:t xml:space="preserve"> разноски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1BBB" w:rsidRDefault="00F41BBB" w:rsidP="001D0B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0B06" w:rsidRDefault="001D0B06" w:rsidP="001D0B0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Й. К.:</w:t>
      </w:r>
    </w:p>
    <w:p w:rsidR="002F2CD0" w:rsidRDefault="001D0B06" w:rsidP="002F2C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2F2CD0">
        <w:rPr>
          <w:rFonts w:ascii="Times New Roman" w:hAnsi="Times New Roman" w:cs="Times New Roman"/>
          <w:sz w:val="24"/>
          <w:szCs w:val="24"/>
        </w:rPr>
        <w:t>дам</w:t>
      </w:r>
      <w:r>
        <w:rPr>
          <w:rFonts w:ascii="Times New Roman" w:hAnsi="Times New Roman" w:cs="Times New Roman"/>
          <w:sz w:val="24"/>
          <w:szCs w:val="24"/>
        </w:rPr>
        <w:t>и и господа</w:t>
      </w:r>
      <w:r w:rsidR="002F2CD0">
        <w:rPr>
          <w:rFonts w:ascii="Times New Roman" w:hAnsi="Times New Roman" w:cs="Times New Roman"/>
          <w:sz w:val="24"/>
          <w:szCs w:val="24"/>
        </w:rPr>
        <w:t xml:space="preserve">, </w:t>
      </w:r>
      <w:r w:rsidR="002F2CD0" w:rsidRPr="00B5092F">
        <w:rPr>
          <w:rFonts w:ascii="Times New Roman" w:hAnsi="Times New Roman" w:cs="Times New Roman"/>
          <w:sz w:val="24"/>
          <w:szCs w:val="24"/>
        </w:rPr>
        <w:t>членове на Комисията за защита на конкуренцията</w:t>
      </w:r>
      <w:r w:rsidR="002F2CD0">
        <w:rPr>
          <w:rFonts w:ascii="Times New Roman" w:hAnsi="Times New Roman" w:cs="Times New Roman"/>
          <w:sz w:val="24"/>
          <w:szCs w:val="24"/>
        </w:rPr>
        <w:t>,</w:t>
      </w:r>
      <w:r w:rsidR="002F2CD0" w:rsidRPr="00B5092F">
        <w:rPr>
          <w:rFonts w:ascii="Times New Roman" w:hAnsi="Times New Roman" w:cs="Times New Roman"/>
          <w:sz w:val="24"/>
          <w:szCs w:val="24"/>
        </w:rPr>
        <w:t xml:space="preserve"> моля да постановите решение с което да отхвърлите жалбата</w:t>
      </w:r>
      <w:r w:rsidR="002F2CD0">
        <w:rPr>
          <w:rFonts w:ascii="Times New Roman" w:hAnsi="Times New Roman" w:cs="Times New Roman"/>
          <w:sz w:val="24"/>
          <w:szCs w:val="24"/>
        </w:rPr>
        <w:t>,</w:t>
      </w:r>
      <w:r w:rsidR="002F2CD0" w:rsidRPr="00B5092F">
        <w:rPr>
          <w:rFonts w:ascii="Times New Roman" w:hAnsi="Times New Roman" w:cs="Times New Roman"/>
          <w:sz w:val="24"/>
          <w:szCs w:val="24"/>
        </w:rPr>
        <w:t xml:space="preserve"> като неправилна и незаконосъобразна</w:t>
      </w:r>
      <w:r w:rsidR="002F2CD0">
        <w:rPr>
          <w:rFonts w:ascii="Times New Roman" w:hAnsi="Times New Roman" w:cs="Times New Roman"/>
          <w:sz w:val="24"/>
          <w:szCs w:val="24"/>
        </w:rPr>
        <w:t>,</w:t>
      </w:r>
      <w:r w:rsidR="002F2CD0" w:rsidRPr="00B5092F">
        <w:rPr>
          <w:rFonts w:ascii="Times New Roman" w:hAnsi="Times New Roman" w:cs="Times New Roman"/>
          <w:sz w:val="24"/>
          <w:szCs w:val="24"/>
        </w:rPr>
        <w:t xml:space="preserve"> и да потвърдите решенията на изпълнителния директор на Държавно предприят</w:t>
      </w:r>
      <w:r w:rsidR="002F2CD0">
        <w:rPr>
          <w:rFonts w:ascii="Times New Roman" w:hAnsi="Times New Roman" w:cs="Times New Roman"/>
          <w:sz w:val="24"/>
          <w:szCs w:val="24"/>
        </w:rPr>
        <w:t>ие „У</w:t>
      </w:r>
      <w:r w:rsidR="002F2CD0" w:rsidRPr="00B5092F">
        <w:rPr>
          <w:rFonts w:ascii="Times New Roman" w:hAnsi="Times New Roman" w:cs="Times New Roman"/>
          <w:sz w:val="24"/>
          <w:szCs w:val="24"/>
        </w:rPr>
        <w:t xml:space="preserve">правлението </w:t>
      </w:r>
      <w:r w:rsidR="002F2CD0">
        <w:rPr>
          <w:rFonts w:ascii="Times New Roman" w:hAnsi="Times New Roman" w:cs="Times New Roman"/>
          <w:sz w:val="24"/>
          <w:szCs w:val="24"/>
        </w:rPr>
        <w:t>и сто</w:t>
      </w:r>
      <w:r w:rsidR="002F2CD0" w:rsidRPr="00B5092F">
        <w:rPr>
          <w:rFonts w:ascii="Times New Roman" w:hAnsi="Times New Roman" w:cs="Times New Roman"/>
          <w:sz w:val="24"/>
          <w:szCs w:val="24"/>
        </w:rPr>
        <w:t>панис</w:t>
      </w:r>
      <w:r w:rsidR="002F2CD0">
        <w:rPr>
          <w:rFonts w:ascii="Times New Roman" w:hAnsi="Times New Roman" w:cs="Times New Roman"/>
          <w:sz w:val="24"/>
          <w:szCs w:val="24"/>
        </w:rPr>
        <w:t>в</w:t>
      </w:r>
      <w:r w:rsidR="002F2CD0" w:rsidRPr="00B5092F">
        <w:rPr>
          <w:rFonts w:ascii="Times New Roman" w:hAnsi="Times New Roman" w:cs="Times New Roman"/>
          <w:sz w:val="24"/>
          <w:szCs w:val="24"/>
        </w:rPr>
        <w:t>ане на язовири</w:t>
      </w:r>
      <w:r w:rsidR="002F2CD0">
        <w:rPr>
          <w:rFonts w:ascii="Times New Roman" w:hAnsi="Times New Roman" w:cs="Times New Roman"/>
          <w:sz w:val="24"/>
          <w:szCs w:val="24"/>
        </w:rPr>
        <w:t>“.</w:t>
      </w:r>
      <w:r w:rsidR="002F2CD0" w:rsidRPr="00B5092F">
        <w:rPr>
          <w:rFonts w:ascii="Times New Roman" w:hAnsi="Times New Roman" w:cs="Times New Roman"/>
          <w:sz w:val="24"/>
          <w:szCs w:val="24"/>
        </w:rPr>
        <w:t xml:space="preserve"> </w:t>
      </w:r>
      <w:r w:rsidR="002F2CD0">
        <w:rPr>
          <w:rFonts w:ascii="Times New Roman" w:hAnsi="Times New Roman" w:cs="Times New Roman"/>
          <w:sz w:val="24"/>
          <w:szCs w:val="24"/>
        </w:rPr>
        <w:t>П</w:t>
      </w:r>
      <w:r w:rsidR="002F2CD0" w:rsidRPr="00B5092F">
        <w:rPr>
          <w:rFonts w:ascii="Times New Roman" w:hAnsi="Times New Roman" w:cs="Times New Roman"/>
          <w:sz w:val="24"/>
          <w:szCs w:val="24"/>
        </w:rPr>
        <w:t>одробн</w:t>
      </w:r>
      <w:r w:rsidR="002F2CD0">
        <w:rPr>
          <w:rFonts w:ascii="Times New Roman" w:hAnsi="Times New Roman" w:cs="Times New Roman"/>
          <w:sz w:val="24"/>
          <w:szCs w:val="24"/>
        </w:rPr>
        <w:t>и</w:t>
      </w:r>
      <w:r w:rsidR="002F2CD0" w:rsidRPr="00B5092F">
        <w:rPr>
          <w:rFonts w:ascii="Times New Roman" w:hAnsi="Times New Roman" w:cs="Times New Roman"/>
          <w:sz w:val="24"/>
          <w:szCs w:val="24"/>
        </w:rPr>
        <w:t xml:space="preserve"> съображени</w:t>
      </w:r>
      <w:r w:rsidR="002F2CD0">
        <w:rPr>
          <w:rFonts w:ascii="Times New Roman" w:hAnsi="Times New Roman" w:cs="Times New Roman"/>
          <w:sz w:val="24"/>
          <w:szCs w:val="24"/>
        </w:rPr>
        <w:t>я</w:t>
      </w:r>
      <w:r w:rsidR="002F2CD0" w:rsidRPr="00B5092F">
        <w:rPr>
          <w:rFonts w:ascii="Times New Roman" w:hAnsi="Times New Roman" w:cs="Times New Roman"/>
          <w:sz w:val="24"/>
          <w:szCs w:val="24"/>
        </w:rPr>
        <w:t xml:space="preserve"> са излож</w:t>
      </w:r>
      <w:r w:rsidR="00BA5988">
        <w:rPr>
          <w:rFonts w:ascii="Times New Roman" w:hAnsi="Times New Roman" w:cs="Times New Roman"/>
          <w:sz w:val="24"/>
          <w:szCs w:val="24"/>
        </w:rPr>
        <w:t>е</w:t>
      </w:r>
      <w:r w:rsidR="002F2CD0" w:rsidRPr="00B5092F">
        <w:rPr>
          <w:rFonts w:ascii="Times New Roman" w:hAnsi="Times New Roman" w:cs="Times New Roman"/>
          <w:sz w:val="24"/>
          <w:szCs w:val="24"/>
        </w:rPr>
        <w:t>ни в становището</w:t>
      </w:r>
      <w:r w:rsidR="00BA5988">
        <w:rPr>
          <w:rFonts w:ascii="Times New Roman" w:hAnsi="Times New Roman" w:cs="Times New Roman"/>
          <w:sz w:val="24"/>
          <w:szCs w:val="24"/>
        </w:rPr>
        <w:t>,</w:t>
      </w:r>
      <w:r w:rsidR="002F2CD0" w:rsidRPr="00B5092F">
        <w:rPr>
          <w:rFonts w:ascii="Times New Roman" w:hAnsi="Times New Roman" w:cs="Times New Roman"/>
          <w:sz w:val="24"/>
          <w:szCs w:val="24"/>
        </w:rPr>
        <w:t xml:space="preserve"> което сме представили</w:t>
      </w:r>
      <w:r w:rsidR="00BA5988">
        <w:rPr>
          <w:rFonts w:ascii="Times New Roman" w:hAnsi="Times New Roman" w:cs="Times New Roman"/>
          <w:sz w:val="24"/>
          <w:szCs w:val="24"/>
        </w:rPr>
        <w:t>,</w:t>
      </w:r>
      <w:r w:rsidR="002F2CD0" w:rsidRPr="00B5092F">
        <w:rPr>
          <w:rFonts w:ascii="Times New Roman" w:hAnsi="Times New Roman" w:cs="Times New Roman"/>
          <w:sz w:val="24"/>
          <w:szCs w:val="24"/>
        </w:rPr>
        <w:t xml:space="preserve"> което поддържам изцяло</w:t>
      </w:r>
      <w:r w:rsidR="00BA5988">
        <w:rPr>
          <w:rFonts w:ascii="Times New Roman" w:hAnsi="Times New Roman" w:cs="Times New Roman"/>
          <w:sz w:val="24"/>
          <w:szCs w:val="24"/>
        </w:rPr>
        <w:t>.</w:t>
      </w:r>
      <w:r w:rsidR="002F2CD0" w:rsidRPr="00B5092F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BA5988">
        <w:rPr>
          <w:rFonts w:ascii="Times New Roman" w:hAnsi="Times New Roman" w:cs="Times New Roman"/>
          <w:sz w:val="24"/>
          <w:szCs w:val="24"/>
        </w:rPr>
        <w:t>,</w:t>
      </w:r>
      <w:r w:rsidR="002F2CD0" w:rsidRPr="00B5092F">
        <w:rPr>
          <w:rFonts w:ascii="Times New Roman" w:hAnsi="Times New Roman" w:cs="Times New Roman"/>
          <w:sz w:val="24"/>
          <w:szCs w:val="24"/>
        </w:rPr>
        <w:t xml:space="preserve"> че решението е правилно и закон</w:t>
      </w:r>
      <w:r w:rsidR="00BA5988">
        <w:rPr>
          <w:rFonts w:ascii="Times New Roman" w:hAnsi="Times New Roman" w:cs="Times New Roman"/>
          <w:sz w:val="24"/>
          <w:szCs w:val="24"/>
        </w:rPr>
        <w:t>о</w:t>
      </w:r>
      <w:r w:rsidR="002F2CD0" w:rsidRPr="00B5092F">
        <w:rPr>
          <w:rFonts w:ascii="Times New Roman" w:hAnsi="Times New Roman" w:cs="Times New Roman"/>
          <w:sz w:val="24"/>
          <w:szCs w:val="24"/>
        </w:rPr>
        <w:t>съобразно</w:t>
      </w:r>
      <w:r w:rsidR="00BA5988">
        <w:rPr>
          <w:rFonts w:ascii="Times New Roman" w:hAnsi="Times New Roman" w:cs="Times New Roman"/>
          <w:sz w:val="24"/>
          <w:szCs w:val="24"/>
        </w:rPr>
        <w:t>,</w:t>
      </w:r>
      <w:r w:rsidR="002F2CD0" w:rsidRPr="00B5092F">
        <w:rPr>
          <w:rFonts w:ascii="Times New Roman" w:hAnsi="Times New Roman" w:cs="Times New Roman"/>
          <w:sz w:val="24"/>
          <w:szCs w:val="24"/>
        </w:rPr>
        <w:t xml:space="preserve"> и е съобразено изцяло с мотивите на решението на Върховния </w:t>
      </w:r>
      <w:r w:rsidR="00BA5988">
        <w:rPr>
          <w:rFonts w:ascii="Times New Roman" w:hAnsi="Times New Roman" w:cs="Times New Roman"/>
          <w:sz w:val="24"/>
          <w:szCs w:val="24"/>
        </w:rPr>
        <w:t>а</w:t>
      </w:r>
      <w:r w:rsidR="002F2CD0" w:rsidRPr="00B5092F">
        <w:rPr>
          <w:rFonts w:ascii="Times New Roman" w:hAnsi="Times New Roman" w:cs="Times New Roman"/>
          <w:sz w:val="24"/>
          <w:szCs w:val="24"/>
        </w:rPr>
        <w:t>дминистративен съд по адм</w:t>
      </w:r>
      <w:r w:rsidR="00BA5988">
        <w:rPr>
          <w:rFonts w:ascii="Times New Roman" w:hAnsi="Times New Roman" w:cs="Times New Roman"/>
          <w:sz w:val="24"/>
          <w:szCs w:val="24"/>
        </w:rPr>
        <w:t>.</w:t>
      </w:r>
      <w:r w:rsidR="002F2CD0" w:rsidRPr="00B5092F">
        <w:rPr>
          <w:rFonts w:ascii="Times New Roman" w:hAnsi="Times New Roman" w:cs="Times New Roman"/>
          <w:sz w:val="24"/>
          <w:szCs w:val="24"/>
        </w:rPr>
        <w:t xml:space="preserve"> дело </w:t>
      </w:r>
      <w:r w:rsidR="00BA5988">
        <w:rPr>
          <w:rFonts w:ascii="Times New Roman" w:hAnsi="Times New Roman" w:cs="Times New Roman"/>
          <w:sz w:val="24"/>
          <w:szCs w:val="24"/>
        </w:rPr>
        <w:t xml:space="preserve">№ </w:t>
      </w:r>
      <w:r w:rsidR="002F2CD0" w:rsidRPr="00B5092F">
        <w:rPr>
          <w:rFonts w:ascii="Times New Roman" w:hAnsi="Times New Roman" w:cs="Times New Roman"/>
          <w:sz w:val="24"/>
          <w:szCs w:val="24"/>
        </w:rPr>
        <w:t>1749 от 2024 година</w:t>
      </w:r>
      <w:r w:rsidR="00BA5988">
        <w:rPr>
          <w:rFonts w:ascii="Times New Roman" w:hAnsi="Times New Roman" w:cs="Times New Roman"/>
          <w:sz w:val="24"/>
          <w:szCs w:val="24"/>
        </w:rPr>
        <w:t>. Н</w:t>
      </w:r>
      <w:r w:rsidR="002F2CD0" w:rsidRPr="00B5092F">
        <w:rPr>
          <w:rFonts w:ascii="Times New Roman" w:hAnsi="Times New Roman" w:cs="Times New Roman"/>
          <w:sz w:val="24"/>
          <w:szCs w:val="24"/>
        </w:rPr>
        <w:t xml:space="preserve">а практика </w:t>
      </w:r>
      <w:r w:rsidR="00BA5988">
        <w:rPr>
          <w:rFonts w:ascii="Times New Roman" w:hAnsi="Times New Roman" w:cs="Times New Roman"/>
          <w:sz w:val="24"/>
          <w:szCs w:val="24"/>
        </w:rPr>
        <w:t>жалбоп</w:t>
      </w:r>
      <w:r w:rsidR="002F2CD0" w:rsidRPr="00B5092F">
        <w:rPr>
          <w:rFonts w:ascii="Times New Roman" w:hAnsi="Times New Roman" w:cs="Times New Roman"/>
          <w:sz w:val="24"/>
          <w:szCs w:val="24"/>
        </w:rPr>
        <w:t>одателя</w:t>
      </w:r>
      <w:r w:rsidR="00BA5988">
        <w:rPr>
          <w:rFonts w:ascii="Times New Roman" w:hAnsi="Times New Roman" w:cs="Times New Roman"/>
          <w:sz w:val="24"/>
          <w:szCs w:val="24"/>
        </w:rPr>
        <w:t>т</w:t>
      </w:r>
      <w:r w:rsidR="002F2CD0" w:rsidRPr="00B5092F">
        <w:rPr>
          <w:rFonts w:ascii="Times New Roman" w:hAnsi="Times New Roman" w:cs="Times New Roman"/>
          <w:sz w:val="24"/>
          <w:szCs w:val="24"/>
        </w:rPr>
        <w:t xml:space="preserve"> се опитва да оспори мотивите</w:t>
      </w:r>
      <w:r w:rsidR="00BA5988">
        <w:rPr>
          <w:rFonts w:ascii="Times New Roman" w:hAnsi="Times New Roman" w:cs="Times New Roman"/>
          <w:sz w:val="24"/>
          <w:szCs w:val="24"/>
        </w:rPr>
        <w:t>,</w:t>
      </w:r>
      <w:r w:rsidR="002F2CD0" w:rsidRPr="00B5092F">
        <w:rPr>
          <w:rFonts w:ascii="Times New Roman" w:hAnsi="Times New Roman" w:cs="Times New Roman"/>
          <w:sz w:val="24"/>
          <w:szCs w:val="24"/>
        </w:rPr>
        <w:t xml:space="preserve"> изложени в това решение</w:t>
      </w:r>
      <w:r w:rsidR="00BA5988">
        <w:rPr>
          <w:rFonts w:ascii="Times New Roman" w:hAnsi="Times New Roman" w:cs="Times New Roman"/>
          <w:sz w:val="24"/>
          <w:szCs w:val="24"/>
        </w:rPr>
        <w:t>,</w:t>
      </w:r>
      <w:r w:rsidR="002F2CD0" w:rsidRPr="00B5092F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BA5988">
        <w:rPr>
          <w:rFonts w:ascii="Times New Roman" w:hAnsi="Times New Roman" w:cs="Times New Roman"/>
          <w:sz w:val="24"/>
          <w:szCs w:val="24"/>
        </w:rPr>
        <w:t>с</w:t>
      </w:r>
      <w:r w:rsidR="002F2CD0" w:rsidRPr="00B5092F">
        <w:rPr>
          <w:rFonts w:ascii="Times New Roman" w:hAnsi="Times New Roman" w:cs="Times New Roman"/>
          <w:sz w:val="24"/>
          <w:szCs w:val="24"/>
        </w:rPr>
        <w:t>читам за незаконосъобразно</w:t>
      </w:r>
      <w:r w:rsidR="00BA5988">
        <w:rPr>
          <w:rFonts w:ascii="Times New Roman" w:hAnsi="Times New Roman" w:cs="Times New Roman"/>
          <w:sz w:val="24"/>
          <w:szCs w:val="24"/>
        </w:rPr>
        <w:t>, до</w:t>
      </w:r>
      <w:r w:rsidR="002F2CD0" w:rsidRPr="00B5092F">
        <w:rPr>
          <w:rFonts w:ascii="Times New Roman" w:hAnsi="Times New Roman" w:cs="Times New Roman"/>
          <w:sz w:val="24"/>
          <w:szCs w:val="24"/>
        </w:rPr>
        <w:t>колкото възложител</w:t>
      </w:r>
      <w:r w:rsidR="00BA5988">
        <w:rPr>
          <w:rFonts w:ascii="Times New Roman" w:hAnsi="Times New Roman" w:cs="Times New Roman"/>
          <w:sz w:val="24"/>
          <w:szCs w:val="24"/>
        </w:rPr>
        <w:t>ят е</w:t>
      </w:r>
      <w:r w:rsidR="002F2CD0" w:rsidRPr="00B5092F">
        <w:rPr>
          <w:rFonts w:ascii="Times New Roman" w:hAnsi="Times New Roman" w:cs="Times New Roman"/>
          <w:sz w:val="24"/>
          <w:szCs w:val="24"/>
        </w:rPr>
        <w:t xml:space="preserve"> длъжен и обвързан с мотивите на решението Върховния административен съд</w:t>
      </w:r>
      <w:r w:rsidR="00BA598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A5988">
        <w:rPr>
          <w:rFonts w:ascii="Times New Roman" w:hAnsi="Times New Roman" w:cs="Times New Roman"/>
          <w:sz w:val="24"/>
          <w:szCs w:val="24"/>
        </w:rPr>
        <w:t>Н</w:t>
      </w:r>
      <w:r w:rsidR="002F2CD0" w:rsidRPr="00B5092F">
        <w:rPr>
          <w:rFonts w:ascii="Times New Roman" w:hAnsi="Times New Roman" w:cs="Times New Roman"/>
          <w:sz w:val="24"/>
          <w:szCs w:val="24"/>
        </w:rPr>
        <w:t>еп</w:t>
      </w:r>
      <w:r w:rsidR="00BA5988">
        <w:rPr>
          <w:rFonts w:ascii="Times New Roman" w:hAnsi="Times New Roman" w:cs="Times New Roman"/>
          <w:sz w:val="24"/>
          <w:szCs w:val="24"/>
        </w:rPr>
        <w:t>ре</w:t>
      </w:r>
      <w:r w:rsidR="002F2CD0" w:rsidRPr="00B5092F">
        <w:rPr>
          <w:rFonts w:ascii="Times New Roman" w:hAnsi="Times New Roman" w:cs="Times New Roman"/>
          <w:sz w:val="24"/>
          <w:szCs w:val="24"/>
        </w:rPr>
        <w:t>тендирам</w:t>
      </w:r>
      <w:proofErr w:type="spellEnd"/>
      <w:r w:rsidR="002F2CD0" w:rsidRPr="00B5092F">
        <w:rPr>
          <w:rFonts w:ascii="Times New Roman" w:hAnsi="Times New Roman" w:cs="Times New Roman"/>
          <w:sz w:val="24"/>
          <w:szCs w:val="24"/>
        </w:rPr>
        <w:t xml:space="preserve"> разноски.</w:t>
      </w:r>
    </w:p>
    <w:p w:rsidR="001D0B06" w:rsidRDefault="001D0B0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5988" w:rsidRDefault="00BA598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5988" w:rsidRDefault="00BA598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A5988" w:rsidRDefault="00BA5988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7EC" w:rsidRDefault="00DE37EC">
      <w:pPr>
        <w:spacing w:after="0" w:line="240" w:lineRule="auto"/>
      </w:pPr>
      <w:r>
        <w:separator/>
      </w:r>
    </w:p>
  </w:endnote>
  <w:endnote w:type="continuationSeparator" w:id="0">
    <w:p w:rsidR="00DE37EC" w:rsidRDefault="00DE3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1B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E3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7EC" w:rsidRDefault="00DE37EC">
      <w:pPr>
        <w:spacing w:after="0" w:line="240" w:lineRule="auto"/>
      </w:pPr>
      <w:r>
        <w:separator/>
      </w:r>
    </w:p>
  </w:footnote>
  <w:footnote w:type="continuationSeparator" w:id="0">
    <w:p w:rsidR="00DE37EC" w:rsidRDefault="00DE37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15B5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0B06"/>
    <w:rsid w:val="001D7682"/>
    <w:rsid w:val="0023396F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2CD0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A06B9"/>
    <w:rsid w:val="003B3CA8"/>
    <w:rsid w:val="003C317D"/>
    <w:rsid w:val="003D2FDD"/>
    <w:rsid w:val="003F0A5F"/>
    <w:rsid w:val="00405C32"/>
    <w:rsid w:val="0043084E"/>
    <w:rsid w:val="00442E16"/>
    <w:rsid w:val="0045111B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62DC9"/>
    <w:rsid w:val="00767657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A157D"/>
    <w:rsid w:val="008B5984"/>
    <w:rsid w:val="008D2750"/>
    <w:rsid w:val="008D66FF"/>
    <w:rsid w:val="008D787A"/>
    <w:rsid w:val="008F0F0E"/>
    <w:rsid w:val="008F3017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5092F"/>
    <w:rsid w:val="00B83E61"/>
    <w:rsid w:val="00B8572D"/>
    <w:rsid w:val="00B8743C"/>
    <w:rsid w:val="00B96D81"/>
    <w:rsid w:val="00BA4E2B"/>
    <w:rsid w:val="00BA5723"/>
    <w:rsid w:val="00BA5988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5373"/>
    <w:rsid w:val="00D7798A"/>
    <w:rsid w:val="00D92681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37EC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E5FD5"/>
    <w:rsid w:val="00F02984"/>
    <w:rsid w:val="00F03213"/>
    <w:rsid w:val="00F1460E"/>
    <w:rsid w:val="00F1633A"/>
    <w:rsid w:val="00F253A0"/>
    <w:rsid w:val="00F2793F"/>
    <w:rsid w:val="00F303DA"/>
    <w:rsid w:val="00F41BBB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B176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665</Words>
  <Characters>3797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2024-08-05T09:25:00Z</dcterms:created>
  <dcterms:modified xsi:type="dcterms:W3CDTF">2024-08-05T09:25:00Z</dcterms:modified>
</cp:coreProperties>
</file>